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643EB1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1A79A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7</w:t>
      </w:r>
      <w:r w:rsidR="00170D1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00</w:t>
      </w:r>
      <w:r w:rsidR="001A79AE">
        <w:rPr>
          <w:b w:val="0"/>
          <w:color w:val="000099"/>
          <w:sz w:val="24"/>
        </w:rPr>
        <w:t>28</w:t>
      </w:r>
      <w:r w:rsidR="00170D1B">
        <w:rPr>
          <w:b w:val="0"/>
          <w:color w:val="000099"/>
          <w:sz w:val="24"/>
        </w:rPr>
        <w:t>2</w:t>
      </w:r>
      <w:r w:rsidR="001A79AE">
        <w:rPr>
          <w:b w:val="0"/>
          <w:color w:val="000099"/>
          <w:sz w:val="24"/>
        </w:rPr>
        <w:t>-</w:t>
      </w:r>
      <w:r w:rsidR="00170D1B">
        <w:rPr>
          <w:b w:val="0"/>
          <w:color w:val="000099"/>
          <w:sz w:val="24"/>
        </w:rPr>
        <w:t>82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>0 января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Закиева Зуфара Закировича, </w:t>
      </w:r>
      <w:r w:rsidRPr="00806D8B" w:rsidR="00806D8B">
        <w:rPr>
          <w:rFonts w:ascii="Times New Roman CYR" w:hAnsi="Times New Roman CYR" w:cs="Times New Roman CYR"/>
          <w:color w:val="000099"/>
          <w:sz w:val="26"/>
          <w:szCs w:val="26"/>
        </w:rPr>
        <w:t>&lt;&lt;</w:t>
      </w:r>
      <w:r w:rsidR="00806D8B">
        <w:rPr>
          <w:rFonts w:ascii="Times New Roman CYR" w:hAnsi="Times New Roman CYR" w:cs="Times New Roman CYR"/>
          <w:color w:val="000099"/>
          <w:sz w:val="26"/>
          <w:szCs w:val="26"/>
        </w:rPr>
        <w:t>***</w:t>
      </w:r>
      <w:r w:rsidRPr="00806D8B" w:rsidR="00806D8B">
        <w:rPr>
          <w:rFonts w:ascii="Times New Roman CYR" w:hAnsi="Times New Roman CYR" w:cs="Times New Roman CYR"/>
          <w:color w:val="000099"/>
          <w:sz w:val="26"/>
          <w:szCs w:val="26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E530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C71EFD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 xml:space="preserve">в остановочном комплексе «Никольский»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Университетская около д. 31</w:t>
      </w:r>
      <w:r w:rsidR="00C52CBF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7D7677">
        <w:rPr>
          <w:rFonts w:ascii="Times New Roman CYR" w:hAnsi="Times New Roman CYR" w:cs="Times New Roman CYR"/>
          <w:color w:val="000099"/>
          <w:sz w:val="26"/>
          <w:szCs w:val="26"/>
        </w:rPr>
        <w:t>Закиева Зуфара Закировича</w:t>
      </w:r>
      <w:r w:rsidRPr="00796665" w:rsidR="007D76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AE7EE0" w:rsidRPr="00796665" w:rsidP="00DD17F0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При определении меры наказания мировой судья учитывает характер и степень общественной опасности деяния, данные о личности нарушителя,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наличие отягчающего обстоятельства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Закиева Зуфара Закировича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2E4A15">
        <w:rPr>
          <w:rFonts w:ascii="Times New Roman CYR" w:hAnsi="Times New Roman CYR" w:cs="Times New Roman CYR"/>
          <w:color w:val="000099"/>
          <w:sz w:val="28"/>
          <w:szCs w:val="28"/>
        </w:rPr>
        <w:t>трое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D7677">
        <w:rPr>
          <w:rFonts w:ascii="Times New Roman CYR" w:hAnsi="Times New Roman CYR" w:cs="Times New Roman CYR"/>
          <w:color w:val="000099"/>
          <w:sz w:val="28"/>
          <w:szCs w:val="28"/>
        </w:rPr>
        <w:t>04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7D7677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882A8D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7D7677">
        <w:rPr>
          <w:rFonts w:ascii="Times New Roman CYR" w:hAnsi="Times New Roman CYR" w:cs="Times New Roman CYR"/>
          <w:color w:val="000099"/>
          <w:sz w:val="28"/>
          <w:szCs w:val="28"/>
        </w:rPr>
        <w:t>20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янва</w:t>
      </w:r>
      <w:r w:rsidR="00A7667F">
        <w:rPr>
          <w:rFonts w:ascii="Times New Roman CYR" w:hAnsi="Times New Roman CYR" w:cs="Times New Roman CYR"/>
          <w:color w:val="000099"/>
          <w:sz w:val="28"/>
          <w:szCs w:val="28"/>
        </w:rPr>
        <w:t>ря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806D8B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06D8B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0D1B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4A15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AAE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D7677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06D8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2A8D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10F0"/>
    <w:rsid w:val="00C41232"/>
    <w:rsid w:val="00C417FA"/>
    <w:rsid w:val="00C4584D"/>
    <w:rsid w:val="00C4622F"/>
    <w:rsid w:val="00C475F8"/>
    <w:rsid w:val="00C51A8C"/>
    <w:rsid w:val="00C52CBF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